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471" w:rsidRDefault="00843471" w:rsidP="00B63D7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 xml:space="preserve">Перед занятием нужно прочитать сказки: Никита Кожемяка, Белая уточка </w:t>
      </w:r>
      <w:proofErr w:type="gramStart"/>
      <w:r>
        <w:rPr>
          <w:rStyle w:val="normaltextrun"/>
          <w:b/>
          <w:bCs/>
          <w:sz w:val="28"/>
          <w:szCs w:val="28"/>
        </w:rPr>
        <w:t>( см.</w:t>
      </w:r>
      <w:proofErr w:type="gramEnd"/>
      <w:r>
        <w:rPr>
          <w:rStyle w:val="normaltextrun"/>
          <w:b/>
          <w:bCs/>
          <w:sz w:val="28"/>
          <w:szCs w:val="28"/>
        </w:rPr>
        <w:t xml:space="preserve"> приложение)</w:t>
      </w:r>
    </w:p>
    <w:p w:rsidR="00843471" w:rsidRDefault="00843471" w:rsidP="00B63D7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</w:rPr>
      </w:pPr>
      <w:bookmarkStart w:id="0" w:name="_GoBack"/>
      <w:bookmarkEnd w:id="0"/>
    </w:p>
    <w:p w:rsidR="00B63D75" w:rsidRDefault="00B63D75" w:rsidP="00B63D7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Конспект активного занятия по программе «Истоки»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 xml:space="preserve">в старшей группе 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на тему «Мудрое слово».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Задачи: 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1. Первоначальное знакомство с социокультурной категорией </w:t>
      </w:r>
      <w:r>
        <w:rPr>
          <w:rStyle w:val="normaltextrun"/>
          <w:i/>
          <w:iCs/>
          <w:sz w:val="28"/>
          <w:szCs w:val="28"/>
        </w:rPr>
        <w:t>«Мудрость»</w:t>
      </w:r>
      <w:r>
        <w:rPr>
          <w:rStyle w:val="normaltextrun"/>
          <w:sz w:val="28"/>
          <w:szCs w:val="28"/>
        </w:rPr>
        <w:t>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2. Развитие у детей умения слушать друг друга.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3. Воспитывать уважение к людям старшего поколения, желание следовать их мудрым советам.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4. Развитие эмоциональной сферы ребенка.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5. Активизировать в речи детей народные пословицы о дружбе, труде и уме.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6. Учить детей размышлять.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Ход занятия: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1. </w:t>
      </w:r>
      <w:proofErr w:type="gramStart"/>
      <w:r>
        <w:rPr>
          <w:rStyle w:val="normaltextrun"/>
          <w:sz w:val="28"/>
          <w:szCs w:val="28"/>
        </w:rPr>
        <w:t>Организационный  этап</w:t>
      </w:r>
      <w:proofErr w:type="gramEnd"/>
      <w:r>
        <w:rPr>
          <w:rStyle w:val="normaltextrun"/>
          <w:sz w:val="28"/>
          <w:szCs w:val="28"/>
        </w:rPr>
        <w:t>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Введение в тему занятия.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Работа с выставкой познавательной литературы.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В группе оформлена выставка «умных книг» (энциклопедии, детские познавательные журналы, словари русского языка и др.).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  <w:u w:val="single"/>
        </w:rPr>
        <w:t>Воспитатель</w:t>
      </w:r>
      <w:r>
        <w:rPr>
          <w:rStyle w:val="normaltextrun"/>
          <w:sz w:val="28"/>
          <w:szCs w:val="28"/>
        </w:rPr>
        <w:t>: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- Как называются эти книги? </w:t>
      </w:r>
      <w:r>
        <w:rPr>
          <w:rStyle w:val="normaltextrun"/>
          <w:i/>
          <w:iCs/>
          <w:sz w:val="28"/>
          <w:szCs w:val="28"/>
        </w:rPr>
        <w:t>(Энциклопедии, </w:t>
      </w:r>
      <w:r>
        <w:rPr>
          <w:rStyle w:val="normaltextrun"/>
          <w:b/>
          <w:bCs/>
          <w:i/>
          <w:iCs/>
          <w:sz w:val="28"/>
          <w:szCs w:val="28"/>
        </w:rPr>
        <w:t>словари</w:t>
      </w:r>
      <w:r>
        <w:rPr>
          <w:rStyle w:val="normaltextrun"/>
          <w:i/>
          <w:iCs/>
          <w:sz w:val="28"/>
          <w:szCs w:val="28"/>
        </w:rPr>
        <w:t>)</w:t>
      </w:r>
      <w:r>
        <w:rPr>
          <w:rStyle w:val="normaltextrun"/>
          <w:sz w:val="28"/>
          <w:szCs w:val="28"/>
        </w:rPr>
        <w:t>. Как называется книга, которую я держу в руках? </w:t>
      </w:r>
      <w:r>
        <w:rPr>
          <w:rStyle w:val="normaltextrun"/>
          <w:i/>
          <w:iCs/>
          <w:sz w:val="28"/>
          <w:szCs w:val="28"/>
        </w:rPr>
        <w:t>(</w:t>
      </w:r>
      <w:r>
        <w:rPr>
          <w:rStyle w:val="normaltextrun"/>
          <w:b/>
          <w:bCs/>
          <w:i/>
          <w:iCs/>
          <w:sz w:val="28"/>
          <w:szCs w:val="28"/>
        </w:rPr>
        <w:t>Словарь</w:t>
      </w:r>
      <w:r>
        <w:rPr>
          <w:rStyle w:val="normaltextrun"/>
          <w:i/>
          <w:iCs/>
          <w:sz w:val="28"/>
          <w:szCs w:val="28"/>
        </w:rPr>
        <w:t>, энциклопедия)</w:t>
      </w:r>
      <w:r>
        <w:rPr>
          <w:rStyle w:val="normaltextrun"/>
          <w:sz w:val="28"/>
          <w:szCs w:val="28"/>
        </w:rPr>
        <w:t>. Какая книга называется </w:t>
      </w:r>
      <w:r>
        <w:rPr>
          <w:rStyle w:val="normaltextrun"/>
          <w:b/>
          <w:bCs/>
          <w:sz w:val="28"/>
          <w:szCs w:val="28"/>
        </w:rPr>
        <w:t>словарем</w:t>
      </w:r>
      <w:r>
        <w:rPr>
          <w:rStyle w:val="normaltextrun"/>
          <w:sz w:val="28"/>
          <w:szCs w:val="28"/>
        </w:rPr>
        <w:t>? </w:t>
      </w:r>
      <w:r>
        <w:rPr>
          <w:rStyle w:val="normaltextrun"/>
          <w:i/>
          <w:iCs/>
          <w:sz w:val="28"/>
          <w:szCs w:val="28"/>
        </w:rPr>
        <w:t>(Книга, в которой толкуются объяснения </w:t>
      </w:r>
      <w:r>
        <w:rPr>
          <w:rStyle w:val="normaltextrun"/>
          <w:b/>
          <w:bCs/>
          <w:i/>
          <w:iCs/>
          <w:sz w:val="28"/>
          <w:szCs w:val="28"/>
        </w:rPr>
        <w:t>слов</w:t>
      </w:r>
      <w:r>
        <w:rPr>
          <w:rStyle w:val="normaltextrun"/>
          <w:i/>
          <w:iCs/>
          <w:sz w:val="28"/>
          <w:szCs w:val="28"/>
        </w:rPr>
        <w:t>)</w:t>
      </w:r>
      <w:r>
        <w:rPr>
          <w:rStyle w:val="normaltextrun"/>
          <w:sz w:val="28"/>
          <w:szCs w:val="28"/>
        </w:rPr>
        <w:t>. Что мы можем узнать из этих книг?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2. Основной этап.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Ресурсный круг.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sz w:val="28"/>
          <w:szCs w:val="28"/>
          <w:u w:val="single"/>
        </w:rPr>
        <w:t>Воспитатель:</w:t>
      </w:r>
      <w:r>
        <w:rPr>
          <w:rStyle w:val="normaltextrun"/>
          <w:sz w:val="28"/>
          <w:szCs w:val="28"/>
        </w:rPr>
        <w:t>  Что</w:t>
      </w:r>
      <w:proofErr w:type="gramEnd"/>
      <w:r>
        <w:rPr>
          <w:rStyle w:val="normaltextrun"/>
          <w:sz w:val="28"/>
          <w:szCs w:val="28"/>
        </w:rPr>
        <w:t xml:space="preserve"> такое мудрость? Кого можно назвать мудрыми?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Дети отвечают.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  <w:u w:val="single"/>
        </w:rPr>
        <w:t>Воспитатель:</w:t>
      </w:r>
      <w:r>
        <w:rPr>
          <w:rStyle w:val="normaltextrun"/>
          <w:sz w:val="28"/>
          <w:szCs w:val="28"/>
        </w:rPr>
        <w:t> Сейчас я вам прочитаю, как раскрывается в словаре слово </w:t>
      </w:r>
      <w:r>
        <w:rPr>
          <w:rStyle w:val="normaltextrun"/>
          <w:i/>
          <w:iCs/>
          <w:sz w:val="28"/>
          <w:szCs w:val="28"/>
        </w:rPr>
        <w:t>«Мудрость»</w:t>
      </w:r>
      <w:r>
        <w:rPr>
          <w:rStyle w:val="normaltextrun"/>
          <w:sz w:val="28"/>
          <w:szCs w:val="28"/>
        </w:rPr>
        <w:t>. (Чтение воспитателем краткой информации из словаря С. И. Ожегова </w:t>
      </w:r>
      <w:r>
        <w:rPr>
          <w:rStyle w:val="normaltextrun"/>
          <w:i/>
          <w:iCs/>
          <w:sz w:val="28"/>
          <w:szCs w:val="28"/>
        </w:rPr>
        <w:t>«Словарь русского языка»</w:t>
      </w:r>
      <w:r>
        <w:rPr>
          <w:rStyle w:val="normaltextrun"/>
          <w:sz w:val="28"/>
          <w:szCs w:val="28"/>
        </w:rPr>
        <w:t>). Сегодня на занятии мы будем говорить с вами о мудрости и мудрых словах. Как вы уже услышали из толкового словаря </w:t>
      </w:r>
      <w:r>
        <w:rPr>
          <w:rStyle w:val="normaltextrun"/>
          <w:i/>
          <w:iCs/>
          <w:sz w:val="28"/>
          <w:szCs w:val="28"/>
        </w:rPr>
        <w:t>«мудрость – это ум»</w:t>
      </w:r>
      <w:r>
        <w:rPr>
          <w:rStyle w:val="normaltextrun"/>
          <w:sz w:val="28"/>
          <w:szCs w:val="28"/>
        </w:rPr>
        <w:t>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 xml:space="preserve">Воспитатель: </w:t>
      </w:r>
      <w:proofErr w:type="gramStart"/>
      <w:r>
        <w:rPr>
          <w:rStyle w:val="normaltextrun"/>
          <w:sz w:val="28"/>
          <w:szCs w:val="28"/>
        </w:rPr>
        <w:t>А</w:t>
      </w:r>
      <w:proofErr w:type="gramEnd"/>
      <w:r>
        <w:rPr>
          <w:rStyle w:val="normaltextrun"/>
          <w:sz w:val="28"/>
          <w:szCs w:val="28"/>
        </w:rPr>
        <w:t xml:space="preserve"> где мы можем </w:t>
      </w:r>
      <w:r>
        <w:rPr>
          <w:rStyle w:val="normaltextrun"/>
          <w:i/>
          <w:iCs/>
          <w:sz w:val="28"/>
          <w:szCs w:val="28"/>
        </w:rPr>
        <w:t>«почерпнуть»</w:t>
      </w:r>
      <w:r>
        <w:rPr>
          <w:rStyle w:val="normaltextrun"/>
          <w:sz w:val="28"/>
          <w:szCs w:val="28"/>
        </w:rPr>
        <w:t> ум и знания?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i/>
          <w:iCs/>
          <w:sz w:val="28"/>
          <w:szCs w:val="28"/>
        </w:rPr>
        <w:t>Дети отвечают:</w:t>
      </w:r>
      <w:r>
        <w:rPr>
          <w:rStyle w:val="normaltextrun"/>
          <w:sz w:val="28"/>
          <w:szCs w:val="28"/>
        </w:rPr>
        <w:t> из сказок.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  <w:u w:val="single"/>
        </w:rPr>
        <w:t>Воспитатель:</w:t>
      </w:r>
      <w:r>
        <w:rPr>
          <w:rStyle w:val="normaltextrun"/>
          <w:sz w:val="28"/>
          <w:szCs w:val="28"/>
        </w:rPr>
        <w:t> к этому занятию мы прочитали с вами много мудрых сказок. Давайте вспомним названия этих сказок.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 xml:space="preserve">Дети </w:t>
      </w:r>
      <w:proofErr w:type="gramStart"/>
      <w:r>
        <w:rPr>
          <w:rStyle w:val="normaltextrun"/>
          <w:sz w:val="28"/>
          <w:szCs w:val="28"/>
        </w:rPr>
        <w:t>отвечают:  р.</w:t>
      </w:r>
      <w:proofErr w:type="gramEnd"/>
      <w:r>
        <w:rPr>
          <w:rStyle w:val="normaltextrun"/>
          <w:sz w:val="28"/>
          <w:szCs w:val="28"/>
        </w:rPr>
        <w:t xml:space="preserve"> н. с. </w:t>
      </w:r>
      <w:r>
        <w:rPr>
          <w:rStyle w:val="normaltextrun"/>
          <w:i/>
          <w:iCs/>
          <w:sz w:val="28"/>
          <w:szCs w:val="28"/>
        </w:rPr>
        <w:t>«Никита Кожемяка»</w:t>
      </w:r>
      <w:r>
        <w:rPr>
          <w:rStyle w:val="normaltextrun"/>
          <w:sz w:val="28"/>
          <w:szCs w:val="28"/>
        </w:rPr>
        <w:t> и </w:t>
      </w:r>
      <w:r>
        <w:rPr>
          <w:rStyle w:val="normaltextrun"/>
          <w:i/>
          <w:iCs/>
          <w:sz w:val="28"/>
          <w:szCs w:val="28"/>
        </w:rPr>
        <w:t>«Белая уточка»</w:t>
      </w:r>
      <w:r>
        <w:rPr>
          <w:rStyle w:val="normaltextrun"/>
          <w:sz w:val="28"/>
          <w:szCs w:val="28"/>
        </w:rPr>
        <w:t>. 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  <w:u w:val="single"/>
        </w:rPr>
        <w:t>Воспитатель:</w:t>
      </w:r>
      <w:r>
        <w:rPr>
          <w:rStyle w:val="normaltextrun"/>
          <w:sz w:val="28"/>
          <w:szCs w:val="28"/>
        </w:rPr>
        <w:t> Почему эти сказки можно назвать мудрыми?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  <w:u w:val="single"/>
        </w:rPr>
        <w:t>Воспитатель:</w:t>
      </w:r>
      <w:r>
        <w:rPr>
          <w:rStyle w:val="normaltextrun"/>
          <w:sz w:val="28"/>
          <w:szCs w:val="28"/>
        </w:rPr>
        <w:t> </w:t>
      </w:r>
      <w:proofErr w:type="gramStart"/>
      <w:r>
        <w:rPr>
          <w:rStyle w:val="normaltextrun"/>
          <w:sz w:val="28"/>
          <w:szCs w:val="28"/>
        </w:rPr>
        <w:t>В</w:t>
      </w:r>
      <w:proofErr w:type="gramEnd"/>
      <w:r>
        <w:rPr>
          <w:rStyle w:val="normaltextrun"/>
          <w:sz w:val="28"/>
          <w:szCs w:val="28"/>
        </w:rPr>
        <w:t xml:space="preserve"> чем проявилась мудрость Никиты Кожемяки?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i/>
          <w:iCs/>
          <w:sz w:val="28"/>
          <w:szCs w:val="28"/>
          <w:u w:val="single"/>
        </w:rPr>
        <w:t>Физминутка</w:t>
      </w:r>
      <w:proofErr w:type="spellEnd"/>
      <w:r>
        <w:rPr>
          <w:rStyle w:val="normaltextrun"/>
          <w:i/>
          <w:iCs/>
          <w:sz w:val="28"/>
          <w:szCs w:val="28"/>
          <w:u w:val="single"/>
        </w:rPr>
        <w:t>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sz w:val="28"/>
          <w:szCs w:val="28"/>
          <w:u w:val="single"/>
        </w:rPr>
        <w:t>Воспитатель:</w:t>
      </w:r>
      <w:r>
        <w:rPr>
          <w:rStyle w:val="normaltextrun"/>
          <w:sz w:val="28"/>
          <w:szCs w:val="28"/>
        </w:rPr>
        <w:t>  Где</w:t>
      </w:r>
      <w:proofErr w:type="gramEnd"/>
      <w:r>
        <w:rPr>
          <w:rStyle w:val="normaltextrun"/>
          <w:sz w:val="28"/>
          <w:szCs w:val="28"/>
        </w:rPr>
        <w:t xml:space="preserve"> мы еще можем встретить мудрое поучительное слово?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Дети: в пословицах.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sz w:val="28"/>
          <w:szCs w:val="28"/>
          <w:u w:val="single"/>
        </w:rPr>
        <w:t>Воспитатель:</w:t>
      </w:r>
      <w:r>
        <w:rPr>
          <w:rStyle w:val="normaltextrun"/>
          <w:sz w:val="28"/>
          <w:szCs w:val="28"/>
        </w:rPr>
        <w:t>  почему</w:t>
      </w:r>
      <w:proofErr w:type="gramEnd"/>
      <w:r>
        <w:rPr>
          <w:rStyle w:val="normaltextrun"/>
          <w:sz w:val="28"/>
          <w:szCs w:val="28"/>
        </w:rPr>
        <w:t>? 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lastRenderedPageBreak/>
        <w:t>Дети: </w:t>
      </w:r>
      <w:proofErr w:type="gramStart"/>
      <w:r>
        <w:rPr>
          <w:rStyle w:val="normaltextrun"/>
          <w:i/>
          <w:iCs/>
          <w:sz w:val="28"/>
          <w:szCs w:val="28"/>
        </w:rPr>
        <w:t>В</w:t>
      </w:r>
      <w:proofErr w:type="gramEnd"/>
      <w:r>
        <w:rPr>
          <w:rStyle w:val="normaltextrun"/>
          <w:i/>
          <w:iCs/>
          <w:sz w:val="28"/>
          <w:szCs w:val="28"/>
        </w:rPr>
        <w:t xml:space="preserve"> них есть и ум, и жизненный опыт.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  <w:u w:val="single"/>
        </w:rPr>
        <w:t>Воспитатель:</w:t>
      </w:r>
      <w:r>
        <w:rPr>
          <w:rStyle w:val="normaltextrun"/>
          <w:sz w:val="28"/>
          <w:szCs w:val="28"/>
        </w:rPr>
        <w:t> Какие пословицы раскрывают смысл сказки? (</w:t>
      </w:r>
      <w:r>
        <w:rPr>
          <w:rStyle w:val="normaltextrun"/>
          <w:i/>
          <w:iCs/>
          <w:sz w:val="28"/>
          <w:szCs w:val="28"/>
        </w:rPr>
        <w:t>«За правое дело стой смело»</w:t>
      </w:r>
      <w:r>
        <w:rPr>
          <w:rStyle w:val="normaltextrun"/>
          <w:sz w:val="28"/>
          <w:szCs w:val="28"/>
        </w:rPr>
        <w:t>, </w:t>
      </w:r>
      <w:r>
        <w:rPr>
          <w:rStyle w:val="normaltextrun"/>
          <w:i/>
          <w:iCs/>
          <w:sz w:val="28"/>
          <w:szCs w:val="28"/>
        </w:rPr>
        <w:t>«Кто за правое дело стоит, тот победит»</w:t>
      </w:r>
      <w:r>
        <w:rPr>
          <w:rStyle w:val="normaltextrun"/>
          <w:sz w:val="28"/>
          <w:szCs w:val="28"/>
        </w:rPr>
        <w:t>).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  <w:u w:val="single"/>
        </w:rPr>
        <w:t>Воспитатель:</w:t>
      </w:r>
      <w:r>
        <w:rPr>
          <w:rStyle w:val="normaltextrun"/>
          <w:sz w:val="28"/>
          <w:szCs w:val="28"/>
        </w:rPr>
        <w:t> </w:t>
      </w:r>
      <w:proofErr w:type="gramStart"/>
      <w:r>
        <w:rPr>
          <w:rStyle w:val="normaltextrun"/>
          <w:sz w:val="28"/>
          <w:szCs w:val="28"/>
        </w:rPr>
        <w:t>В</w:t>
      </w:r>
      <w:proofErr w:type="gramEnd"/>
      <w:r>
        <w:rPr>
          <w:rStyle w:val="normaltextrun"/>
          <w:sz w:val="28"/>
          <w:szCs w:val="28"/>
        </w:rPr>
        <w:t xml:space="preserve"> чем заключается мудрость слов князя своей жене перед отъездом его из дома в сказке </w:t>
      </w:r>
      <w:r>
        <w:rPr>
          <w:rStyle w:val="normaltextrun"/>
          <w:i/>
          <w:iCs/>
          <w:sz w:val="28"/>
          <w:szCs w:val="28"/>
        </w:rPr>
        <w:t>«Белая уточка?»</w:t>
      </w:r>
      <w:r>
        <w:rPr>
          <w:rStyle w:val="normaltextrun"/>
          <w:sz w:val="28"/>
          <w:szCs w:val="28"/>
        </w:rPr>
        <w:t> - </w:t>
      </w:r>
      <w:r>
        <w:rPr>
          <w:rStyle w:val="normaltextrun"/>
          <w:i/>
          <w:iCs/>
          <w:sz w:val="28"/>
          <w:szCs w:val="28"/>
        </w:rPr>
        <w:t>«Век обнявшись не просидеть»</w:t>
      </w:r>
      <w:r>
        <w:rPr>
          <w:rStyle w:val="normaltextrun"/>
          <w:sz w:val="28"/>
          <w:szCs w:val="28"/>
        </w:rPr>
        <w:t> </w:t>
      </w:r>
      <w:r>
        <w:rPr>
          <w:rStyle w:val="normaltextrun"/>
          <w:i/>
          <w:iCs/>
          <w:sz w:val="28"/>
          <w:szCs w:val="28"/>
        </w:rPr>
        <w:t>(Даже если очень любишь человека, невозможно все время находиться рядом)</w:t>
      </w:r>
      <w:r>
        <w:rPr>
          <w:rStyle w:val="normaltextrun"/>
          <w:sz w:val="28"/>
          <w:szCs w:val="28"/>
        </w:rPr>
        <w:t>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- Как в этой сказке раскрывается смысл мудрых слов: </w:t>
      </w:r>
      <w:r>
        <w:rPr>
          <w:rStyle w:val="normaltextrun"/>
          <w:i/>
          <w:iCs/>
          <w:sz w:val="28"/>
          <w:szCs w:val="28"/>
        </w:rPr>
        <w:t>«В хитрости и зависти нет ни проку, ни радости»</w:t>
      </w:r>
      <w:r>
        <w:rPr>
          <w:rStyle w:val="normaltextrun"/>
          <w:sz w:val="28"/>
          <w:szCs w:val="28"/>
        </w:rPr>
        <w:t>? </w:t>
      </w:r>
      <w:r>
        <w:rPr>
          <w:rStyle w:val="normaltextrun"/>
          <w:i/>
          <w:iCs/>
          <w:sz w:val="28"/>
          <w:szCs w:val="28"/>
        </w:rPr>
        <w:t>(действие злобы и зависти на жизнь)</w:t>
      </w:r>
      <w:r>
        <w:rPr>
          <w:rStyle w:val="normaltextrun"/>
          <w:sz w:val="28"/>
          <w:szCs w:val="28"/>
        </w:rPr>
        <w:t>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- А в жизни можно встретиться с мудростью?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- Кого можно назвать мудрым и почему?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3. Заключительный этап.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  <w:u w:val="single"/>
        </w:rPr>
        <w:t>Воспитатель</w:t>
      </w:r>
      <w:r>
        <w:rPr>
          <w:rStyle w:val="normaltextrun"/>
          <w:sz w:val="28"/>
          <w:szCs w:val="28"/>
        </w:rPr>
        <w:t>: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- Кого из близких можно назвать мудрым и почему? Творческое </w:t>
      </w:r>
      <w:r>
        <w:rPr>
          <w:rStyle w:val="normaltextrun"/>
          <w:sz w:val="28"/>
          <w:szCs w:val="28"/>
          <w:u w:val="single"/>
        </w:rPr>
        <w:t>задание</w:t>
      </w:r>
      <w:r>
        <w:rPr>
          <w:rStyle w:val="normaltextrun"/>
          <w:sz w:val="28"/>
          <w:szCs w:val="28"/>
        </w:rPr>
        <w:t>: раскрасить иллюстрацию к р. н. с. </w:t>
      </w:r>
      <w:r>
        <w:rPr>
          <w:rStyle w:val="normaltextrun"/>
          <w:i/>
          <w:iCs/>
          <w:sz w:val="28"/>
          <w:szCs w:val="28"/>
        </w:rPr>
        <w:t>«Никита Кожемяка»</w:t>
      </w:r>
      <w:r>
        <w:rPr>
          <w:rStyle w:val="normaltextrun"/>
          <w:sz w:val="28"/>
          <w:szCs w:val="28"/>
        </w:rPr>
        <w:t> (если не осталось времени – предложить выполнить задание дома с родителями).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О мудрых людях, которые говорят вам много мудрых слов, мы поразмышляем еще на следующем занятии. А сейчас еще раз послушайте мудрые наказы детям Великого русского князя Владимира Мономаха.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Воспитатель читает.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Рефлексия.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sz w:val="28"/>
          <w:szCs w:val="28"/>
          <w:u w:val="single"/>
        </w:rPr>
        <w:t>Воспитатель:</w:t>
      </w:r>
      <w:r>
        <w:rPr>
          <w:rStyle w:val="normaltextrun"/>
          <w:sz w:val="28"/>
          <w:szCs w:val="28"/>
        </w:rPr>
        <w:t>  Кому</w:t>
      </w:r>
      <w:proofErr w:type="gramEnd"/>
      <w:r>
        <w:rPr>
          <w:rStyle w:val="normaltextrun"/>
          <w:sz w:val="28"/>
          <w:szCs w:val="28"/>
        </w:rPr>
        <w:t xml:space="preserve"> было  интересно, узнал что-то новое – прикрепите к своему окошечку на «Экране успешности» красную звезду большого размера.  А тот, кто считает, что ему еще следует поучиться, побольше узнать о мудрости, познакомиться с новыми пословицами, сказками о </w:t>
      </w:r>
      <w:proofErr w:type="gramStart"/>
      <w:r>
        <w:rPr>
          <w:rStyle w:val="normaltextrun"/>
          <w:sz w:val="28"/>
          <w:szCs w:val="28"/>
        </w:rPr>
        <w:t>мудрости,  прикрепите</w:t>
      </w:r>
      <w:proofErr w:type="gramEnd"/>
      <w:r>
        <w:rPr>
          <w:rStyle w:val="normaltextrun"/>
          <w:sz w:val="28"/>
          <w:szCs w:val="28"/>
        </w:rPr>
        <w:t xml:space="preserve"> к своему окошечку звезду поменьше.</w:t>
      </w:r>
      <w:r>
        <w:rPr>
          <w:rStyle w:val="eop"/>
          <w:sz w:val="28"/>
          <w:szCs w:val="28"/>
        </w:rPr>
        <w:t> </w:t>
      </w:r>
    </w:p>
    <w:p w:rsidR="00B63D75" w:rsidRDefault="00B63D75" w:rsidP="00B63D7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Дети размещают звезды на «Экране успешности».</w:t>
      </w:r>
      <w:r>
        <w:rPr>
          <w:rStyle w:val="eop"/>
          <w:sz w:val="28"/>
          <w:szCs w:val="28"/>
        </w:rPr>
        <w:t> </w:t>
      </w:r>
    </w:p>
    <w:p w:rsidR="00C208BF" w:rsidRDefault="00C208BF"/>
    <w:p w:rsidR="00B63D75" w:rsidRPr="00B63D75" w:rsidRDefault="00B63D75" w:rsidP="00B63D75">
      <w:pPr>
        <w:shd w:val="clear" w:color="auto" w:fill="FFFFFF"/>
        <w:spacing w:before="240" w:after="24" w:line="240" w:lineRule="auto"/>
        <w:outlineLvl w:val="1"/>
        <w:rPr>
          <w:rFonts w:ascii="Calibri" w:eastAsia="Times New Roman" w:hAnsi="Calibri" w:cs="Times New Roman"/>
          <w:i/>
          <w:iCs/>
          <w:color w:val="333333"/>
          <w:sz w:val="42"/>
          <w:szCs w:val="42"/>
          <w:lang w:eastAsia="ru-RU"/>
        </w:rPr>
      </w:pPr>
      <w:r w:rsidRPr="00B63D75">
        <w:rPr>
          <w:rFonts w:ascii="Calibri" w:eastAsia="Times New Roman" w:hAnsi="Calibri" w:cs="Times New Roman"/>
          <w:i/>
          <w:iCs/>
          <w:color w:val="333333"/>
          <w:sz w:val="42"/>
          <w:szCs w:val="42"/>
          <w:lang w:eastAsia="ru-RU"/>
        </w:rPr>
        <w:t>Никита Кожемяка читать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</w:pPr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t>В старые годы появился невдалеке от Киева страшный змей. Много народа из Киева змей потаскал в свою берлогу, потаскал и поел. Утащил змей и царскую дочь, но не съел ее, а крепко-накрепко запер в своей берлоге.</w:t>
      </w:r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br/>
      </w:r>
      <w:r w:rsidRPr="00B63D75">
        <w:rPr>
          <w:rFonts w:ascii="inherit" w:eastAsia="Times New Roman" w:hAnsi="inherit" w:cs="Times New Roman"/>
          <w:noProof/>
          <w:color w:val="333333"/>
          <w:sz w:val="26"/>
          <w:szCs w:val="26"/>
          <w:lang w:eastAsia="ru-RU"/>
        </w:rPr>
        <w:lastRenderedPageBreak/>
        <w:drawing>
          <wp:inline distT="0" distB="0" distL="0" distR="0">
            <wp:extent cx="3105150" cy="4086225"/>
            <wp:effectExtent l="0" t="0" r="0" b="9525"/>
            <wp:docPr id="6" name="Рисунок 6" descr="никита кожемяка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икита кожемяка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br/>
        <w:t>Увязалась за царевной из дому маленькая собачонка. Как улетит змей на промысел, царевна напишет записочку к отцу, к матери, привяжет записочку собачонке на шею и пошлет ее домой. Собачонка записочку отнесет и ответ принесет.</w:t>
      </w:r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br/>
        <w:t>Вот раз царь и царица пишут царевне: узнай-де от змея, кто его сильней.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</w:pPr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t>Стала царевна от змея допытываться и допыталась.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</w:pPr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t>— Есть, — говорит змей, — в Киеве Никита Кожемяка — тот меня сильней.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</w:pPr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t>Как ушел змей на промысел, царевна и написала к отцу, к матери записочку: есть-де в Киеве Никита Кожемяка, он один сильнее змея. Пошлите Никиту меня из неволи выручить.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</w:pPr>
      <w:r w:rsidRPr="00B63D75">
        <w:rPr>
          <w:rFonts w:ascii="Calibri" w:eastAsia="Times New Roman" w:hAnsi="Calibri" w:cs="Times New Roman"/>
          <w:noProof/>
          <w:color w:val="333333"/>
          <w:sz w:val="26"/>
          <w:szCs w:val="26"/>
          <w:lang w:eastAsia="ru-RU"/>
        </w:rPr>
        <w:lastRenderedPageBreak/>
        <w:drawing>
          <wp:inline distT="0" distB="0" distL="0" distR="0">
            <wp:extent cx="3095625" cy="4048125"/>
            <wp:effectExtent l="0" t="0" r="9525" b="9525"/>
            <wp:docPr id="5" name="Рисунок 5" descr="никита кожемяка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икита кожемяка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</w:pPr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t>Сыскал царь Никиту и сам с царицею пошел его просить выручить их дочку из тяжелой неволи. В ту пору мял Кожемяка разом двенадцать воловьих кож. Как увидел Никита царя — испугался: руки у Никиты задрожали, и разорвал он разом все двенадцать кож. Рассердился тут Никита, что его испугали и ему убытку наделали, и, сколько ни упрашивали его царь и царица пойти выручить царевну, не пошел.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</w:pPr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t xml:space="preserve">Вот и придумал царь с царицей собрать пять тысяч малолетних сирот — осиротил их лютый змей, — и послали их просить Кожемяку освободить всю русскую землю от великой беды. Сжалился Кожемяка на сиротские слезы, сам прослезился. Взял он триста пудов пеньки, насмолил ее смолою, весь </w:t>
      </w:r>
      <w:proofErr w:type="spellStart"/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t>пенькою</w:t>
      </w:r>
      <w:proofErr w:type="spellEnd"/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t xml:space="preserve"> обмотался и пошел.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</w:pPr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t>Подходит Никита к змеиной берлоге, а змей заперся, бревнами завалился и к нему не выходит.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</w:pPr>
      <w:r w:rsidRPr="00B63D75">
        <w:rPr>
          <w:rFonts w:ascii="Calibri" w:eastAsia="Times New Roman" w:hAnsi="Calibri" w:cs="Times New Roman"/>
          <w:noProof/>
          <w:color w:val="333333"/>
          <w:sz w:val="26"/>
          <w:szCs w:val="26"/>
          <w:lang w:eastAsia="ru-RU"/>
        </w:rPr>
        <w:drawing>
          <wp:inline distT="0" distB="0" distL="0" distR="0">
            <wp:extent cx="3143250" cy="2371725"/>
            <wp:effectExtent l="0" t="0" r="0" b="9525"/>
            <wp:docPr id="3" name="Рисунок 3" descr="никита кожемяка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никита кожемяка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</w:pPr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t>— Выходи лучше на чистое поле, а не то я всю твою берлогу размечу! — сказал Кожемяка и стал уже бревна руками разбрасывать.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</w:pPr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lastRenderedPageBreak/>
        <w:t>Видит змей беду неминучую, некуда ему от Никиты спрятаться, вышел в чистое поле.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</w:pPr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t xml:space="preserve">Долго ли, коротко ли они </w:t>
      </w:r>
      <w:proofErr w:type="spellStart"/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t>билися</w:t>
      </w:r>
      <w:proofErr w:type="spellEnd"/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t>, только Никита повалил змея на землю и хотел его душить. Стал тут змей молить Никиту: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</w:pPr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t>— Не бей меня, Никитушка, до смерти! Сильнее нас с тобой никого на свете нет. Разделим весь свет поровну: ты будешь владеть в одной половине, а я — в другой.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</w:pPr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t>— Хорошо, — сказал Никита. — Надо же прежде межу проложить, чтобы потом спору промеж нас не было.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</w:pPr>
      <w:r w:rsidRPr="00B63D75">
        <w:rPr>
          <w:rFonts w:ascii="Calibri" w:eastAsia="Times New Roman" w:hAnsi="Calibri" w:cs="Times New Roman"/>
          <w:noProof/>
          <w:color w:val="333333"/>
          <w:sz w:val="26"/>
          <w:szCs w:val="26"/>
          <w:lang w:eastAsia="ru-RU"/>
        </w:rPr>
        <w:drawing>
          <wp:inline distT="0" distB="0" distL="0" distR="0">
            <wp:extent cx="2847975" cy="3876675"/>
            <wp:effectExtent l="0" t="0" r="9525" b="9525"/>
            <wp:docPr id="2" name="Рисунок 2" descr="никита кожемяка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никита кожемяка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</w:pPr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t>Сделал Никита соху в триста пудов, запряг в нее змея и стал от Киева межу прокладывать, борозду пропахивать; глубиной та борозда в две сажени с четвертью. Провел Никита борозду от Киева до самого Черного моря и говорит змею: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</w:pPr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t>— Землю мы разделили — теперь давай море делить, чтобы о воде промеж нас спору не вышло.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</w:pPr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t>Стали воду делить — вогнал Никита змея в Черное море, да там его и утопил.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</w:pPr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t>Сделавши святое дело, воротился Никита в Киев, стал опять кожи мять, не взял за свой труд ничего. Царевна же воротилась к отцу, к матери.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</w:pPr>
      <w:r w:rsidRPr="00B63D75">
        <w:rPr>
          <w:rFonts w:ascii="Calibri" w:eastAsia="Times New Roman" w:hAnsi="Calibri" w:cs="Times New Roman"/>
          <w:noProof/>
          <w:color w:val="333333"/>
          <w:sz w:val="26"/>
          <w:szCs w:val="26"/>
          <w:lang w:eastAsia="ru-RU"/>
        </w:rPr>
        <w:lastRenderedPageBreak/>
        <w:drawing>
          <wp:inline distT="0" distB="0" distL="0" distR="0">
            <wp:extent cx="3162300" cy="4219575"/>
            <wp:effectExtent l="0" t="0" r="0" b="9525"/>
            <wp:docPr id="1" name="Рисунок 1" descr="никита кожемяка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никита кожемяка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</w:pPr>
      <w:r w:rsidRPr="00B63D75"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  <w:t>Борозда Никитина, говорят, и теперь кое-где по степи видна; стоит она валом сажени на две высотою. Кругом мужички пашут, а борозды не распахивают: оставляют ее на память о Никите Кожемяке.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333333"/>
          <w:sz w:val="26"/>
          <w:szCs w:val="26"/>
          <w:lang w:eastAsia="ru-RU"/>
        </w:rPr>
      </w:pPr>
      <w:r w:rsidRPr="00B63D75">
        <w:rPr>
          <w:rFonts w:ascii="inherit" w:eastAsia="Times New Roman" w:hAnsi="inherit" w:cs="Times New Roman"/>
          <w:i/>
          <w:iCs/>
          <w:color w:val="333333"/>
          <w:sz w:val="26"/>
          <w:szCs w:val="26"/>
          <w:bdr w:val="none" w:sz="0" w:space="0" w:color="auto" w:frame="1"/>
          <w:lang w:eastAsia="ru-RU"/>
        </w:rPr>
        <w:t>(</w:t>
      </w:r>
      <w:proofErr w:type="spellStart"/>
      <w:r w:rsidRPr="00B63D75">
        <w:rPr>
          <w:rFonts w:ascii="inherit" w:eastAsia="Times New Roman" w:hAnsi="inherit" w:cs="Times New Roman"/>
          <w:i/>
          <w:iCs/>
          <w:color w:val="333333"/>
          <w:sz w:val="26"/>
          <w:szCs w:val="26"/>
          <w:bdr w:val="none" w:sz="0" w:space="0" w:color="auto" w:frame="1"/>
          <w:lang w:eastAsia="ru-RU"/>
        </w:rPr>
        <w:t>Илл</w:t>
      </w:r>
      <w:proofErr w:type="spellEnd"/>
      <w:r w:rsidRPr="00B63D75">
        <w:rPr>
          <w:rFonts w:ascii="inherit" w:eastAsia="Times New Roman" w:hAnsi="inherit" w:cs="Times New Roman"/>
          <w:i/>
          <w:iCs/>
          <w:color w:val="333333"/>
          <w:sz w:val="26"/>
          <w:szCs w:val="26"/>
          <w:bdr w:val="none" w:sz="0" w:space="0" w:color="auto" w:frame="1"/>
          <w:lang w:eastAsia="ru-RU"/>
        </w:rPr>
        <w:t xml:space="preserve">. </w:t>
      </w:r>
      <w:proofErr w:type="spellStart"/>
      <w:r w:rsidRPr="00B63D75">
        <w:rPr>
          <w:rFonts w:ascii="inherit" w:eastAsia="Times New Roman" w:hAnsi="inherit" w:cs="Times New Roman"/>
          <w:i/>
          <w:iCs/>
          <w:color w:val="333333"/>
          <w:sz w:val="26"/>
          <w:szCs w:val="26"/>
          <w:bdr w:val="none" w:sz="0" w:space="0" w:color="auto" w:frame="1"/>
          <w:lang w:eastAsia="ru-RU"/>
        </w:rPr>
        <w:t>Л.Владимирского</w:t>
      </w:r>
      <w:proofErr w:type="spellEnd"/>
      <w:r w:rsidRPr="00B63D75">
        <w:rPr>
          <w:rFonts w:ascii="inherit" w:eastAsia="Times New Roman" w:hAnsi="inherit" w:cs="Times New Roman"/>
          <w:i/>
          <w:iCs/>
          <w:color w:val="333333"/>
          <w:sz w:val="26"/>
          <w:szCs w:val="26"/>
          <w:bdr w:val="none" w:sz="0" w:space="0" w:color="auto" w:frame="1"/>
          <w:lang w:eastAsia="ru-RU"/>
        </w:rPr>
        <w:t>, изд. Советская Россия, 1990 г.)</w:t>
      </w:r>
    </w:p>
    <w:p w:rsidR="00B63D75" w:rsidRDefault="00B63D75"/>
    <w:p w:rsidR="00B63D75" w:rsidRDefault="00B63D75"/>
    <w:p w:rsidR="00B63D75" w:rsidRPr="00B63D75" w:rsidRDefault="00B63D75" w:rsidP="00B63D75">
      <w:pPr>
        <w:shd w:val="clear" w:color="auto" w:fill="FFFFFF"/>
        <w:spacing w:before="240" w:after="24" w:line="240" w:lineRule="auto"/>
        <w:outlineLvl w:val="1"/>
        <w:rPr>
          <w:rFonts w:ascii="Calibri" w:eastAsia="Times New Roman" w:hAnsi="Calibri" w:cs="Times New Roman"/>
          <w:i/>
          <w:iCs/>
          <w:color w:val="333333"/>
          <w:sz w:val="38"/>
          <w:szCs w:val="38"/>
          <w:lang w:eastAsia="ru-RU"/>
        </w:rPr>
      </w:pPr>
      <w:r w:rsidRPr="00B63D75">
        <w:rPr>
          <w:rFonts w:ascii="Calibri" w:eastAsia="Times New Roman" w:hAnsi="Calibri" w:cs="Times New Roman"/>
          <w:i/>
          <w:iCs/>
          <w:color w:val="333333"/>
          <w:sz w:val="38"/>
          <w:szCs w:val="38"/>
          <w:lang w:eastAsia="ru-RU"/>
        </w:rPr>
        <w:t>Белая уточка читать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</w:pP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Один князь женился на прекрасной княжне и не успел еще на нее наглядеться, не успел с нею наговориться, не успел ее наслушаться, а уж надо было им расставаться, надо было ему ехать в дальний путь, покидать жену на чужих руках. Что делать! Говорят, век обнявшись не просидеть.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 xml:space="preserve">Много плакала княгиня, много князь ее уговаривал, заповедовал не покидать высока терема, не ходить на беседу, с дурными людьми не </w:t>
      </w:r>
      <w:proofErr w:type="spellStart"/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ватажиться</w:t>
      </w:r>
      <w:proofErr w:type="spellEnd"/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, худых речей не слушаться. Княгиня обещала все исполнить.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Князь уехал; она заперлась в своем покое и не выходит.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Долго ли, коротко ли, пришла к ней женщина, казалось — такая простая, сердечная!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—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 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Что, — говорит, — ты скучаешь? Хоть бы на божий свет поглядела, хоть бы по саду прошлась, тоску размыкала.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Долго княгиня отговаривалась, не хотела, наконец подумала: по саду походить не беда, — и пошла.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В саду разливалась ключевая хрустальная вода.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—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 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 xml:space="preserve">Что, — говорит женщина, — день такой жаркий, солнце палит, а водица 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lastRenderedPageBreak/>
        <w:t>студеная так и плещет, не искупаться ли нам здесь?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—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 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Нет, нет, не хочу! — А там подумала: ведь искупаться не беда!</w:t>
      </w:r>
      <w:r w:rsidRPr="00B63D75">
        <w:rPr>
          <w:rFonts w:ascii="Calibri" w:eastAsia="Times New Roman" w:hAnsi="Calibri" w:cs="Times New Roman"/>
          <w:noProof/>
          <w:color w:val="333333"/>
          <w:sz w:val="26"/>
          <w:szCs w:val="26"/>
          <w:lang w:eastAsia="ru-RU"/>
        </w:rPr>
        <w:drawing>
          <wp:inline distT="0" distB="0" distL="0" distR="0">
            <wp:extent cx="4848225" cy="6057900"/>
            <wp:effectExtent l="0" t="0" r="9525" b="0"/>
            <wp:docPr id="12" name="Рисунок 12" descr="белая уточ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белая уточк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Скинула сарафанчик и прыгнула в воду. Только окунулась, женщина ударила ее по спине: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—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 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Плыви ты, — говорит, — белою уточкой!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И поплыла княгиня белою уточкой.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Ведьма тотчас нарядилась в ее платье, убралась, намалевалась и села ожидать князя.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Только щенок вякнул, колокольчик звякнул, она уж бежит навстречу, бросилась к князю, целует, милует. Он обрадовался, сам руки протянул и не распознал ее.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 xml:space="preserve">А белая уточка нанесла яичек, вывела деточек: двух хороших, а третьего — </w:t>
      </w:r>
      <w:proofErr w:type="spellStart"/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lastRenderedPageBreak/>
        <w:t>заморышка</w:t>
      </w:r>
      <w:proofErr w:type="spellEnd"/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 xml:space="preserve">; и деточки ее вышли — </w:t>
      </w:r>
      <w:proofErr w:type="spellStart"/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ребяточки</w:t>
      </w:r>
      <w:proofErr w:type="spellEnd"/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.</w:t>
      </w:r>
      <w:r w:rsidRPr="00B63D75">
        <w:rPr>
          <w:rFonts w:ascii="Calibri" w:eastAsia="Times New Roman" w:hAnsi="Calibri" w:cs="Times New Roman"/>
          <w:noProof/>
          <w:color w:val="333333"/>
          <w:sz w:val="26"/>
          <w:szCs w:val="26"/>
          <w:lang w:eastAsia="ru-RU"/>
        </w:rPr>
        <w:drawing>
          <wp:inline distT="0" distB="0" distL="0" distR="0">
            <wp:extent cx="4838700" cy="6238875"/>
            <wp:effectExtent l="0" t="0" r="0" b="9525"/>
            <wp:docPr id="11" name="Рисунок 11" descr="белая уточка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белая уточка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D75" w:rsidRPr="00B63D75" w:rsidRDefault="00B63D75" w:rsidP="00B63D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Она их вырастила, стали они по реченьке ходить, злату рыбку ловить, лоскутики сбирать, </w:t>
      </w:r>
      <w:proofErr w:type="spellStart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кафтаники</w:t>
      </w:r>
      <w:proofErr w:type="spellEnd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сшивать, да выскакивать на бережок, да поглядывать на лужок.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 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Ох, не ходите туда, дети! — говорила мать.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Дети не слушали; нынче поиграют на травке, завтра побегают по муравке, дальше, дальше — и забрались на княжий двор.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Ведьма чутьем их узнала, зубами заскрипела. Вот она позвала деточек, накормила-напоила и спать уложила, а там велела разложить огня, навесить котлы, наточить ножи.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Легли два братца и заснули; а </w:t>
      </w:r>
      <w:proofErr w:type="spellStart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заморышка</w:t>
      </w:r>
      <w:proofErr w:type="spellEnd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чтоб не застудить, приказала им мать в </w:t>
      </w:r>
      <w:proofErr w:type="spellStart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пазушке</w:t>
      </w:r>
      <w:proofErr w:type="spellEnd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носить, — </w:t>
      </w:r>
      <w:proofErr w:type="spellStart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заморышек</w:t>
      </w:r>
      <w:proofErr w:type="spellEnd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-то и не спит, все слышит, все видит.</w:t>
      </w:r>
      <w:r w:rsidRPr="00B63D7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305300" cy="5553075"/>
            <wp:effectExtent l="0" t="0" r="0" b="9525"/>
            <wp:docPr id="9" name="Рисунок 9" descr="белая уточка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белая уточка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555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Ночью пришла ведьма под дверь и спрашивает: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 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Спите вы, детки, иль нет?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Заморышек</w:t>
      </w:r>
      <w:proofErr w:type="spellEnd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отвечает: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 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спим — не спим, думу думаем, что хотят нас всех </w:t>
      </w:r>
      <w:proofErr w:type="spellStart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порезати</w:t>
      </w:r>
      <w:proofErr w:type="spellEnd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огни кладут калиновые, котлы </w:t>
      </w:r>
      <w:proofErr w:type="spellStart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высят</w:t>
      </w:r>
      <w:proofErr w:type="spellEnd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кипучие, ножи точат булатные!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 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спят!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Ведьма ушла, походила-походила, опять под дверь: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 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Спите, детки, или нет?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Заморышек</w:t>
      </w:r>
      <w:proofErr w:type="spellEnd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опять говорит то же: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 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спим — не спим, думу думаем, что хотят нас всех </w:t>
      </w:r>
      <w:proofErr w:type="spellStart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порезати</w:t>
      </w:r>
      <w:proofErr w:type="spellEnd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огни кладут калиновые, котлы </w:t>
      </w:r>
      <w:proofErr w:type="spellStart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высят</w:t>
      </w:r>
      <w:proofErr w:type="spellEnd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кипучие, ножи точат булатные!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«Что же это все один голос?» — подумала ведьма, отворила потихоньку дверь, видит: оба брата спят крепким сном, тотчас обвела их мертвой рукой — и они померли.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Поутру белая уточка зовет деток; детки нейдут. Зачуяло ее сердце, встрепенулась она и полетела на княжий двор.</w:t>
      </w:r>
      <w:r w:rsidRPr="00B63D7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943475" cy="6276975"/>
            <wp:effectExtent l="0" t="0" r="9525" b="9525"/>
            <wp:docPr id="8" name="Рисунок 8" descr="белая уточка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белая уточка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627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княжьем дворе, белы как платочки, холодны как </w:t>
      </w:r>
      <w:proofErr w:type="spellStart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пласточки</w:t>
      </w:r>
      <w:proofErr w:type="spellEnd"/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t>, лежали братцы рядышком.</w:t>
      </w:r>
      <w:r w:rsidRPr="00B63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Кинулась она к ним, бросилась, крылышки распустила, деточек обхватила и материнским голосом завопила: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</w:pP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—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 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Кря, кря, мои деточки!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 xml:space="preserve">Кря, кря, </w:t>
      </w:r>
      <w:proofErr w:type="spellStart"/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голубяточки</w:t>
      </w:r>
      <w:proofErr w:type="spellEnd"/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!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Я нуждой вас выхаживала,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Я слезой вас выпаивала,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Темну ночь недосыпала,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Сладок кус недоедала!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</w:pP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—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 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Жена, слышишь небывалое? Утка приговаривает.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—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 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Это тебе чудится! Велите утку со двора прогнать!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Ее прогонят, она облетит да опять к деткам: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</w:pP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—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 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Кря, кря, мои деточки!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 xml:space="preserve">Кря, кря, </w:t>
      </w:r>
      <w:proofErr w:type="spellStart"/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голубяточки</w:t>
      </w:r>
      <w:proofErr w:type="spellEnd"/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!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Погубила вас ведьма старая,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lastRenderedPageBreak/>
        <w:t>Ведьма старая, змея лютая,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Змея лютая, подколодная;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 xml:space="preserve">Отняла у вас отца </w:t>
      </w:r>
      <w:proofErr w:type="spellStart"/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рóдного</w:t>
      </w:r>
      <w:proofErr w:type="spellEnd"/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,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 xml:space="preserve">Отца </w:t>
      </w:r>
      <w:proofErr w:type="spellStart"/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рóдного</w:t>
      </w:r>
      <w:proofErr w:type="spellEnd"/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 xml:space="preserve"> — моего мужа,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Потопила нас в быстрой реченьке,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Обратила нас в белых уточек,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А сама живет — величается!</w:t>
      </w:r>
    </w:p>
    <w:p w:rsidR="00B63D75" w:rsidRPr="00B63D75" w:rsidRDefault="00B63D75" w:rsidP="00B63D7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</w:pP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«Эге!» — подумал князь и закричал: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—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 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Поймайте мне белую уточку!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Бросились все, а белая уточка летает и никому не дается; выбежал князь сам, она к нему на руки пала.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Взял он ее за крылышко и говорит: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—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 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t>Стань белая береза у меня позади, а красная девица впереди!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Белая береза вытянулась у него позади, а красная девица стала впереди, и в красной девице князь узнал свою молодую княгиню.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Тотчас поймали сороку, подвязали ей два пузырька, велели в один набрать воды живящей, в другой — говорящей. Сорока слетала, принесла воды. Сбрызнули деток живящею водою — они встрепенулись, сбрызнули говорящею — они заговорили.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  <w:t>И стала у князя целая семья, и стали все жить-поживать, добро наживать, худо забывать.</w:t>
      </w:r>
    </w:p>
    <w:p w:rsidR="00B63D75" w:rsidRDefault="00B63D75" w:rsidP="00B63D75">
      <w:r w:rsidRPr="00B63D7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429125" cy="5619750"/>
            <wp:effectExtent l="0" t="0" r="9525" b="0"/>
            <wp:docPr id="7" name="Рисунок 7" descr="белая уточка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белая уточка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shd w:val="clear" w:color="auto" w:fill="FFFFFF"/>
          <w:lang w:eastAsia="ru-RU"/>
        </w:rPr>
        <w:t xml:space="preserve">А ведьму привязали к лошадиному хвосту, размыкали по полю: где оторвалась нога — там стала кочерга; где рука — там грабли; где голова — там куст да колода. Налетели птицы — мясо поклевали, </w:t>
      </w:r>
      <w:proofErr w:type="spellStart"/>
      <w:r w:rsidRPr="00B63D75">
        <w:rPr>
          <w:rFonts w:ascii="Calibri" w:eastAsia="Times New Roman" w:hAnsi="Calibri" w:cs="Times New Roman"/>
          <w:color w:val="333333"/>
          <w:sz w:val="26"/>
          <w:szCs w:val="26"/>
          <w:shd w:val="clear" w:color="auto" w:fill="FFFFFF"/>
          <w:lang w:eastAsia="ru-RU"/>
        </w:rPr>
        <w:t>поднялися</w:t>
      </w:r>
      <w:proofErr w:type="spellEnd"/>
      <w:r w:rsidRPr="00B63D75">
        <w:rPr>
          <w:rFonts w:ascii="Calibri" w:eastAsia="Times New Roman" w:hAnsi="Calibri" w:cs="Times New Roman"/>
          <w:color w:val="333333"/>
          <w:sz w:val="26"/>
          <w:szCs w:val="26"/>
          <w:shd w:val="clear" w:color="auto" w:fill="FFFFFF"/>
          <w:lang w:eastAsia="ru-RU"/>
        </w:rPr>
        <w:t xml:space="preserve"> ветры — кости разметали, и не осталось от ней ни следа, ни памяти!</w:t>
      </w:r>
      <w:r w:rsidRPr="00B63D75">
        <w:rPr>
          <w:rFonts w:ascii="Calibri" w:eastAsia="Times New Roman" w:hAnsi="Calibri" w:cs="Times New Roman"/>
          <w:color w:val="333333"/>
          <w:sz w:val="26"/>
          <w:szCs w:val="26"/>
          <w:lang w:eastAsia="ru-RU"/>
        </w:rPr>
        <w:br/>
      </w:r>
      <w:r w:rsidRPr="00B63D75">
        <w:rPr>
          <w:rFonts w:ascii="Calibri" w:eastAsia="Times New Roman" w:hAnsi="Calibri" w:cs="Times New Roman"/>
          <w:i/>
          <w:iCs/>
          <w:color w:val="333333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(Афанасьев, т.2, записано в Курской губернии, </w:t>
      </w:r>
      <w:proofErr w:type="spellStart"/>
      <w:r w:rsidRPr="00B63D75">
        <w:rPr>
          <w:rFonts w:ascii="Calibri" w:eastAsia="Times New Roman" w:hAnsi="Calibri" w:cs="Times New Roman"/>
          <w:i/>
          <w:iCs/>
          <w:color w:val="333333"/>
          <w:sz w:val="26"/>
          <w:szCs w:val="26"/>
          <w:bdr w:val="none" w:sz="0" w:space="0" w:color="auto" w:frame="1"/>
          <w:shd w:val="clear" w:color="auto" w:fill="FFFFFF"/>
          <w:lang w:eastAsia="ru-RU"/>
        </w:rPr>
        <w:t>илл</w:t>
      </w:r>
      <w:proofErr w:type="spellEnd"/>
      <w:r w:rsidRPr="00B63D75">
        <w:rPr>
          <w:rFonts w:ascii="Calibri" w:eastAsia="Times New Roman" w:hAnsi="Calibri" w:cs="Times New Roman"/>
          <w:i/>
          <w:iCs/>
          <w:color w:val="333333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. </w:t>
      </w:r>
      <w:proofErr w:type="spellStart"/>
      <w:r w:rsidRPr="00B63D75">
        <w:rPr>
          <w:rFonts w:ascii="Calibri" w:eastAsia="Times New Roman" w:hAnsi="Calibri" w:cs="Times New Roman"/>
          <w:i/>
          <w:iCs/>
          <w:color w:val="333333"/>
          <w:sz w:val="26"/>
          <w:szCs w:val="26"/>
          <w:bdr w:val="none" w:sz="0" w:space="0" w:color="auto" w:frame="1"/>
          <w:shd w:val="clear" w:color="auto" w:fill="FFFFFF"/>
          <w:lang w:eastAsia="ru-RU"/>
        </w:rPr>
        <w:t>Т.Шеваревой</w:t>
      </w:r>
      <w:proofErr w:type="spellEnd"/>
      <w:r w:rsidRPr="00B63D75">
        <w:rPr>
          <w:rFonts w:ascii="Calibri" w:eastAsia="Times New Roman" w:hAnsi="Calibri" w:cs="Times New Roman"/>
          <w:i/>
          <w:iCs/>
          <w:color w:val="333333"/>
          <w:sz w:val="26"/>
          <w:szCs w:val="26"/>
          <w:bdr w:val="none" w:sz="0" w:space="0" w:color="auto" w:frame="1"/>
          <w:shd w:val="clear" w:color="auto" w:fill="FFFFFF"/>
          <w:lang w:eastAsia="ru-RU"/>
        </w:rPr>
        <w:t>, изд. Малыш, 1991 г.)</w:t>
      </w:r>
    </w:p>
    <w:sectPr w:rsidR="00B63D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06"/>
    <w:rsid w:val="00843471"/>
    <w:rsid w:val="00B63D75"/>
    <w:rsid w:val="00BE3B06"/>
    <w:rsid w:val="00C2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11AB8"/>
  <w15:chartTrackingRefBased/>
  <w15:docId w15:val="{95C30639-3FC2-4AFC-AE7F-92E013859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63D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B63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B63D75"/>
  </w:style>
  <w:style w:type="character" w:customStyle="1" w:styleId="eop">
    <w:name w:val="eop"/>
    <w:basedOn w:val="a0"/>
    <w:rsid w:val="00B63D75"/>
  </w:style>
  <w:style w:type="character" w:customStyle="1" w:styleId="spellingerror">
    <w:name w:val="spellingerror"/>
    <w:basedOn w:val="a0"/>
    <w:rsid w:val="00B63D75"/>
  </w:style>
  <w:style w:type="character" w:customStyle="1" w:styleId="20">
    <w:name w:val="Заголовок 2 Знак"/>
    <w:basedOn w:val="a0"/>
    <w:link w:val="2"/>
    <w:uiPriority w:val="9"/>
    <w:rsid w:val="00B63D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63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63D75"/>
    <w:rPr>
      <w:color w:val="0000FF"/>
      <w:u w:val="single"/>
    </w:rPr>
  </w:style>
  <w:style w:type="character" w:styleId="a5">
    <w:name w:val="Emphasis"/>
    <w:basedOn w:val="a0"/>
    <w:uiPriority w:val="20"/>
    <w:qFormat/>
    <w:rsid w:val="00B63D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4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5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2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6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7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6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1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0062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3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849241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304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1656</Words>
  <Characters>9442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2020-04-10T16:50:00Z</dcterms:created>
  <dcterms:modified xsi:type="dcterms:W3CDTF">2020-04-10T17:04:00Z</dcterms:modified>
</cp:coreProperties>
</file>